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44 proc. Polaków regularnie kontroluje ilość wypijanych płynów, ale co szósty pije mniej niż litr dziennie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Kontrolowanie ilości spożywanych płynów nie zawsze idzie w parze z ich odpowiednim spożyciem. Co piąta Polka wypija mniej niż litr płynów dziennie, a niemal co trzeci badany rzadko lub nigdy nie zwraca uwagi na ich ilość.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Sprawdzanie ilości przyjmowanych płynów jest jednym z elementów codziennych nawyków konsumentów. Według najnowszych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44 proc. Polaków często monitoruje ilość wypijanych płynów</w:t>
      </w:r>
      <w:r>
        <w:rPr>
          <w:rFonts w:ascii="calibri" w:hAnsi="calibri" w:eastAsia="calibri" w:cs="calibri"/>
          <w:sz w:val="24"/>
          <w:szCs w:val="24"/>
        </w:rPr>
        <w:t xml:space="preserve">, 28 proc. robi to czasami, a po 14 proc. rzadko lub nigdy. Nawyki polskich konsumentów nie odbiegają znacząco od wyników dla całego regionu Europy Środkowo-Wschodniej. Częste monitorowanie spożycia płynów deklaruje tam 46 proc. badanych, 24 proc. robi to czasami, 15 proc. rzadko, a 14 proc. nigdy.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znaczna część Polaków zwraca uwagę na ilość wypijanych płynów, dane wskazują, że ich codzienne spożycie nie zawsze jest wystarczające. Jak wynika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enel-med, </w:t>
      </w:r>
      <w:r>
        <w:rPr>
          <w:rFonts w:ascii="calibri" w:hAnsi="calibri" w:eastAsia="calibri" w:cs="calibri"/>
          <w:sz w:val="24"/>
          <w:szCs w:val="24"/>
          <w:b/>
        </w:rPr>
        <w:t xml:space="preserve">17 proc. z nich deklaruje, że wypija mniej niż litr płynów dziennie</w:t>
      </w:r>
      <w:r>
        <w:rPr>
          <w:rFonts w:ascii="calibri" w:hAnsi="calibri" w:eastAsia="calibri" w:cs="calibri"/>
          <w:sz w:val="24"/>
          <w:szCs w:val="24"/>
        </w:rPr>
        <w:t xml:space="preserve">. Wśród kobiet odsetek ten jest jeszcze wyższy i wynosi 20 proc. Większość badanych (67 proc.) wypija natomiast od 1 do 2 litrów wody i innych napojów dziennie. Zgodnie z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r>
        <w:rPr>
          <w:rFonts w:ascii="calibri" w:hAnsi="calibri" w:eastAsia="calibri" w:cs="calibri"/>
          <w:sz w:val="24"/>
          <w:szCs w:val="24"/>
        </w:rPr>
        <w:t xml:space="preserve">normami opracowanymi przez Narodowy Instytut Zdrowia Publicznego PZH wystarczające całkowite spożycie wody wynosi ok.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 litrów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dziennie dla dorosłych kobiet i 2,5 litra dla mężczyzn. Wartości te uwzględniają zarówno napoje, jak i wodę zawartą w żywności.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utrzymaniu nawyku regularnego picia wody mogą pomagać rozwiązania, które pozwalają urozmaicić jej smak i dopasować ją do indywidualnych preferencji. </w:t>
      </w:r>
      <w:r>
        <w:rPr>
          <w:rFonts w:ascii="calibri" w:hAnsi="calibri" w:eastAsia="calibri" w:cs="calibri"/>
          <w:sz w:val="24"/>
          <w:szCs w:val="24"/>
          <w:b/>
        </w:rPr>
        <w:t xml:space="preserve">Z nadejściem jesieni marka waterdrop rozszerza swoją ofertę o kolekcję Hydration+Immunity</w:t>
      </w:r>
      <w:r>
        <w:rPr>
          <w:rFonts w:ascii="calibri" w:hAnsi="calibri" w:eastAsia="calibri" w:cs="calibri"/>
          <w:sz w:val="24"/>
          <w:szCs w:val="24"/>
        </w:rPr>
        <w:t xml:space="preserve">, obejmującą rozpuszczalne w wodzie kapsułki z witaminą C i cynkiem. W odróżnieniu od tradycyjnych wariantów Microdrink kapsułki z nowej kolekcji można rozpuszczać nie tylko w zimnej, ale także w ciepłej wodzie. Pozwala to sięgać po wodę w ulubionym smaku również w formie ciepłego napoju, szczególnie w chłodniejszych miesiącach. Kolekcja obejmuje trzy warianty smakowe: Cranberry Acerola (żurawina i acerola), Ginger Lemon (imbir i cytryna) oraz Spiced Plum (śliwka z korzenną nutą).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Wraz z nadejściem chłodniejszych dni zmieniają się nasze codzienne nawyki, a picie odpowiedniej ilości wody łatwo może zejść na dalszy plan. Wprowadzając nową kolekcję Hydration+Immunity, chcemy, aby dbanie o nawodnienie pozostało prostym i przyjemnym elementem codzienności również w chłodniejszych miesiącach. Nasze kapsułki Microdrink można rozpuszczać zarówno w zimnej, jak i ciepłej wodzie. Nadają jej smak, ułatwiają utrzymanie nawyku regularnego picia i pozwalają jednocześnie wzbogacić codzienną dietę o witaminę C i cynk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wyjaśnia Eliška Řezníček Dočkalová, General Manager waterdrop CEE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waterdrop dąży do ograniczenia zanieczyszczenia środowiska plastikiem</w:t>
      </w:r>
      <w:r>
        <w:rPr>
          <w:rFonts w:ascii="calibri" w:hAnsi="calibri" w:eastAsia="calibri" w:cs="calibri"/>
          <w:sz w:val="24"/>
          <w:szCs w:val="24"/>
        </w:rPr>
        <w:t xml:space="preserve"> poprzez promowanie zrównoważonych nawyków oraz popularyzację butelek wielokrotnego użytku i rozpuszczalnych w wodzie kapsułek smakowych. Obecnie jej produkty dostępne są w ponad 20 tys. punktów sprzedaży na świecie. Wśród ambasadorów i inwestorów waterdrop znajdują się m.in. Hubert Hurkacz, Jan-Lennard Struff, Yannick Hanfmann, Matteo Arnaldi, Alexander Bublik, Sebastian Korda, Elina Svitolina, Taylor Fritz, Andrey Rublev i Cameron Norrie.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e.pwc.com/pdf-nf/PwC_Voice_of_the_Consumer_2026_CEE_edition.pdf" TargetMode="External"/><Relationship Id="rId8" Type="http://schemas.openxmlformats.org/officeDocument/2006/relationships/hyperlink" Target="https://enel.pl/biuro-prasowe/" TargetMode="External"/><Relationship Id="rId9" Type="http://schemas.openxmlformats.org/officeDocument/2006/relationships/hyperlink" Target="https://www.pzh.gov.pl/normy-zywienia-202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2026-10-23T11:00:32+02:00</dcterms:created>
  <dcterms:modified xsi:type="dcterms:W3CDTF">2026-10-23T11:00:32+02:00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